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5337"/>
      </w:tblGrid>
      <w:tr w:rsidR="00892954" w:rsidTr="00892954">
        <w:tc>
          <w:tcPr>
            <w:tcW w:w="4264" w:type="dxa"/>
          </w:tcPr>
          <w:p w:rsidR="00892954" w:rsidRDefault="00892954" w:rsidP="00892954">
            <w:pPr>
              <w:tabs>
                <w:tab w:val="center" w:pos="3604"/>
              </w:tabs>
              <w:spacing w:after="190" w:line="259" w:lineRule="auto"/>
              <w:ind w:left="0" w:firstLine="0"/>
              <w:jc w:val="left"/>
            </w:pPr>
            <w:r>
              <w:t xml:space="preserve">Согласовано </w:t>
            </w:r>
          </w:p>
          <w:p w:rsidR="00892954" w:rsidRDefault="00892954" w:rsidP="00892954">
            <w:pPr>
              <w:ind w:left="0" w:right="180" w:firstLine="0"/>
            </w:pPr>
            <w:r>
              <w:t>Педагогическим со</w:t>
            </w:r>
            <w:r>
              <w:t>ветом Протокол № 4 от 11.01.2022</w:t>
            </w:r>
            <w:r>
              <w:t xml:space="preserve"> </w:t>
            </w:r>
          </w:p>
          <w:p w:rsidR="00892954" w:rsidRDefault="00892954">
            <w:pPr>
              <w:spacing w:line="268" w:lineRule="auto"/>
              <w:ind w:left="0" w:right="-399" w:firstLine="0"/>
              <w:jc w:val="center"/>
            </w:pPr>
          </w:p>
        </w:tc>
        <w:tc>
          <w:tcPr>
            <w:tcW w:w="5337" w:type="dxa"/>
          </w:tcPr>
          <w:p w:rsidR="00892954" w:rsidRDefault="00892954" w:rsidP="00892954">
            <w:pPr>
              <w:spacing w:line="268" w:lineRule="auto"/>
              <w:ind w:left="0" w:right="-399" w:firstLine="0"/>
            </w:pPr>
            <w:r>
              <w:t xml:space="preserve">Утверждено  </w:t>
            </w:r>
          </w:p>
          <w:p w:rsidR="00892954" w:rsidRDefault="00892954" w:rsidP="00892954">
            <w:pPr>
              <w:spacing w:after="205"/>
              <w:ind w:left="0" w:right="9" w:firstLine="0"/>
            </w:pPr>
            <w:r>
              <w:t>п</w:t>
            </w:r>
            <w:r>
              <w:t>ри</w:t>
            </w:r>
            <w:r>
              <w:t>казом заведующего МБДОУ д/с № 40 от 10.01.2022</w:t>
            </w:r>
            <w:r>
              <w:t xml:space="preserve"> № </w:t>
            </w:r>
            <w:r>
              <w:t>3</w:t>
            </w:r>
          </w:p>
          <w:p w:rsidR="00892954" w:rsidRDefault="00892954">
            <w:pPr>
              <w:spacing w:line="268" w:lineRule="auto"/>
              <w:ind w:left="0" w:right="-399" w:firstLine="0"/>
              <w:jc w:val="center"/>
            </w:pPr>
          </w:p>
        </w:tc>
      </w:tr>
    </w:tbl>
    <w:p w:rsidR="00340F14" w:rsidRDefault="00340F14">
      <w:pPr>
        <w:spacing w:after="210" w:line="259" w:lineRule="auto"/>
        <w:ind w:left="0" w:right="617" w:firstLine="0"/>
        <w:jc w:val="center"/>
      </w:pPr>
    </w:p>
    <w:p w:rsidR="00340F14" w:rsidRDefault="00892954">
      <w:pPr>
        <w:spacing w:after="27" w:line="259" w:lineRule="auto"/>
        <w:ind w:left="0" w:right="597" w:firstLine="0"/>
        <w:jc w:val="center"/>
      </w:pPr>
      <w:r>
        <w:rPr>
          <w:b/>
        </w:rPr>
        <w:t xml:space="preserve"> </w:t>
      </w:r>
    </w:p>
    <w:p w:rsidR="00340F14" w:rsidRDefault="00892954">
      <w:pPr>
        <w:pStyle w:val="1"/>
        <w:numPr>
          <w:ilvl w:val="0"/>
          <w:numId w:val="0"/>
        </w:numPr>
        <w:spacing w:after="34"/>
      </w:pPr>
      <w:r>
        <w:t xml:space="preserve">Положение </w:t>
      </w:r>
    </w:p>
    <w:p w:rsidR="00340F14" w:rsidRDefault="00892954">
      <w:pPr>
        <w:spacing w:after="17" w:line="270" w:lineRule="auto"/>
        <w:ind w:left="2211" w:hanging="10"/>
        <w:jc w:val="left"/>
      </w:pPr>
      <w:r>
        <w:rPr>
          <w:b/>
        </w:rPr>
        <w:t xml:space="preserve">о комиссии по урегулированию споров </w:t>
      </w:r>
    </w:p>
    <w:p w:rsidR="00340F14" w:rsidRDefault="00892954">
      <w:pPr>
        <w:spacing w:after="17" w:line="270" w:lineRule="auto"/>
        <w:ind w:left="1531" w:hanging="10"/>
        <w:jc w:val="left"/>
      </w:pPr>
      <w:r>
        <w:rPr>
          <w:b/>
        </w:rPr>
        <w:t xml:space="preserve">между участниками образовательных отношений </w:t>
      </w:r>
    </w:p>
    <w:p w:rsidR="00340F14" w:rsidRDefault="00892954" w:rsidP="00892954">
      <w:pPr>
        <w:spacing w:after="17" w:line="270" w:lineRule="auto"/>
        <w:ind w:left="756" w:hanging="10"/>
        <w:jc w:val="center"/>
      </w:pPr>
      <w:r>
        <w:rPr>
          <w:b/>
        </w:rPr>
        <w:t>муниципального дошкольного образовательного учреждения</w:t>
      </w:r>
    </w:p>
    <w:p w:rsidR="00892954" w:rsidRDefault="00892954" w:rsidP="00892954">
      <w:pPr>
        <w:spacing w:after="17" w:line="270" w:lineRule="auto"/>
        <w:ind w:left="2517" w:hanging="1771"/>
        <w:jc w:val="center"/>
        <w:rPr>
          <w:b/>
        </w:rPr>
      </w:pPr>
      <w:r>
        <w:rPr>
          <w:b/>
        </w:rPr>
        <w:t>детский сад комбинированного вида №40</w:t>
      </w:r>
    </w:p>
    <w:p w:rsidR="00340F14" w:rsidRDefault="00892954" w:rsidP="00892954">
      <w:pPr>
        <w:spacing w:after="17" w:line="270" w:lineRule="auto"/>
        <w:ind w:left="2517" w:hanging="1771"/>
        <w:jc w:val="center"/>
      </w:pPr>
      <w:r>
        <w:rPr>
          <w:b/>
        </w:rPr>
        <w:t>муниципального образования Тимашевский район</w:t>
      </w:r>
    </w:p>
    <w:p w:rsidR="00340F14" w:rsidRDefault="00892954">
      <w:pPr>
        <w:spacing w:after="25" w:line="259" w:lineRule="auto"/>
        <w:ind w:left="711" w:firstLine="0"/>
        <w:jc w:val="left"/>
      </w:pPr>
      <w:r>
        <w:t xml:space="preserve"> </w:t>
      </w:r>
    </w:p>
    <w:p w:rsidR="00340F14" w:rsidRDefault="00892954">
      <w:pPr>
        <w:pStyle w:val="1"/>
        <w:ind w:left="361" w:right="311" w:hanging="361"/>
      </w:pPr>
      <w:r>
        <w:t xml:space="preserve">Общие положения </w:t>
      </w:r>
    </w:p>
    <w:p w:rsidR="00340F14" w:rsidRDefault="00892954">
      <w:pPr>
        <w:spacing w:after="0" w:line="259" w:lineRule="auto"/>
        <w:ind w:left="711" w:firstLine="0"/>
        <w:jc w:val="left"/>
      </w:pPr>
      <w:r>
        <w:t xml:space="preserve"> </w:t>
      </w:r>
    </w:p>
    <w:p w:rsidR="00340F14" w:rsidRDefault="00892954">
      <w:pPr>
        <w:ind w:left="0" w:right="659"/>
      </w:pPr>
      <w:r>
        <w:t>1.1. Положение о комиссии по урегулированию с</w:t>
      </w:r>
      <w:r>
        <w:t xml:space="preserve">поров между участниками образовательных отношений (далее – Положение) муниципального бюджетного дошкольного образовательного учреждения </w:t>
      </w:r>
      <w:r>
        <w:t>детский сад комбинированного вида № 40</w:t>
      </w:r>
      <w:r>
        <w:t xml:space="preserve"> муниципального образования Тимашевский район (далее – МБДОУ д/с № 40</w:t>
      </w:r>
      <w:r>
        <w:t>) разраб</w:t>
      </w:r>
      <w:r>
        <w:t xml:space="preserve">отано на основе следующих нормативно-правовых документов:  </w:t>
      </w:r>
    </w:p>
    <w:p w:rsidR="00340F14" w:rsidRDefault="00892954">
      <w:pPr>
        <w:ind w:left="0" w:right="659"/>
      </w:pPr>
      <w:r>
        <w:t xml:space="preserve">Федеральный закон от 29.12.2012 № 273 - ФЗ «Об образовании в Российской Федерации»  </w:t>
      </w:r>
    </w:p>
    <w:p w:rsidR="00340F14" w:rsidRDefault="00892954">
      <w:pPr>
        <w:ind w:left="0" w:right="659"/>
      </w:pPr>
      <w:r>
        <w:t>Федеральный закон от 24.07.1998 № 124-ФЗ «Об основных гарантиях прав ребенка в Российской Федерации»;  Устав МБ</w:t>
      </w:r>
      <w:r>
        <w:t xml:space="preserve">ДОУ д/с № 14. </w:t>
      </w:r>
    </w:p>
    <w:p w:rsidR="00340F14" w:rsidRDefault="00892954">
      <w:pPr>
        <w:ind w:left="0" w:right="659"/>
      </w:pPr>
      <w:r>
        <w:t>1.2.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по вопросам реализации права на образование, в том числе в случаях во</w:t>
      </w:r>
      <w:r>
        <w:t xml:space="preserve">зникновения конфликта интересов педагогического работника, применения локальных нормативных актов. </w:t>
      </w:r>
    </w:p>
    <w:p w:rsidR="00340F14" w:rsidRDefault="00892954">
      <w:pPr>
        <w:ind w:left="0" w:right="659"/>
      </w:pPr>
      <w:r>
        <w:t>1.3.Участники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</w:t>
      </w:r>
      <w:r>
        <w:t>тавители, сотрудники далее – МБДОУ д/с № 40</w:t>
      </w:r>
      <w:r>
        <w:t xml:space="preserve">. </w:t>
      </w:r>
    </w:p>
    <w:p w:rsidR="00340F14" w:rsidRDefault="00892954" w:rsidP="00892954">
      <w:pPr>
        <w:ind w:left="0" w:right="659"/>
      </w:pPr>
      <w:r>
        <w:t>1.</w:t>
      </w:r>
      <w:r>
        <w:t xml:space="preserve">4.Положение принимается Общим собранием работников, представляется на Совете родителей (законных представителей) для учета </w:t>
      </w:r>
      <w:r>
        <w:lastRenderedPageBreak/>
        <w:t xml:space="preserve">мнения родителей (законных представителей) и утверждается приказом заведующего ДОУ. </w:t>
      </w:r>
    </w:p>
    <w:p w:rsidR="00340F14" w:rsidRDefault="00892954">
      <w:pPr>
        <w:ind w:left="0" w:right="659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Срок действия данного Положения не ограничен. Положение действует до принятия нового. </w:t>
      </w:r>
    </w:p>
    <w:p w:rsidR="00340F14" w:rsidRDefault="00892954" w:rsidP="00892954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340F14" w:rsidRDefault="00892954">
      <w:pPr>
        <w:spacing w:after="29" w:line="259" w:lineRule="auto"/>
        <w:ind w:left="0" w:right="597" w:firstLine="0"/>
        <w:jc w:val="center"/>
      </w:pPr>
      <w:r>
        <w:rPr>
          <w:b/>
        </w:rPr>
        <w:t xml:space="preserve"> </w:t>
      </w:r>
    </w:p>
    <w:p w:rsidR="00340F14" w:rsidRDefault="00892954">
      <w:pPr>
        <w:pStyle w:val="1"/>
        <w:ind w:left="280" w:right="671" w:hanging="280"/>
      </w:pPr>
      <w:r>
        <w:t xml:space="preserve">Порядок создания и организации работы комиссии </w:t>
      </w:r>
    </w:p>
    <w:p w:rsidR="00340F14" w:rsidRDefault="00892954">
      <w:pPr>
        <w:spacing w:after="0" w:line="259" w:lineRule="auto"/>
        <w:ind w:left="114" w:firstLine="0"/>
        <w:jc w:val="center"/>
      </w:pPr>
      <w:r>
        <w:t xml:space="preserve"> </w:t>
      </w:r>
    </w:p>
    <w:p w:rsidR="00340F14" w:rsidRDefault="00892954">
      <w:pPr>
        <w:ind w:left="0" w:right="659"/>
      </w:pPr>
      <w:r>
        <w:t>2.1. Комиссия создается в составе 6 человек по 3 представителя родителей (законных представителей) несоверше</w:t>
      </w:r>
      <w:r>
        <w:t>ннолетних обучающихся (воспитанников) МБДОУ д/с № 40 и работников МБДОУ д/с № 40</w:t>
      </w:r>
    </w:p>
    <w:p w:rsidR="00340F14" w:rsidRDefault="00892954">
      <w:pPr>
        <w:ind w:left="0" w:right="659"/>
      </w:pPr>
      <w:r>
        <w:t>2.2. Представители от родителей (законных представителей) несовершеннолетних обучающихся (воспитанников) МБДОУ д/с № 40</w:t>
      </w:r>
      <w:r>
        <w:t xml:space="preserve">  избираются на Совете родителей (законных представител</w:t>
      </w:r>
      <w:r>
        <w:t xml:space="preserve">ей). </w:t>
      </w:r>
    </w:p>
    <w:p w:rsidR="00340F14" w:rsidRDefault="00892954">
      <w:pPr>
        <w:ind w:left="0" w:right="659"/>
      </w:pPr>
      <w:r>
        <w:t>2.3. Представители от работников ДОУ избираются на Общем собрании работников МБДОУ д/с № 40</w:t>
      </w:r>
      <w:r>
        <w:t xml:space="preserve">. </w:t>
      </w:r>
    </w:p>
    <w:p w:rsidR="00340F14" w:rsidRDefault="00892954">
      <w:pPr>
        <w:ind w:left="0" w:right="659"/>
      </w:pPr>
      <w:r>
        <w:t xml:space="preserve">2.4. Состав Комиссии утверждается приказом заведующего МБДОУ д/с № 14. </w:t>
      </w:r>
    </w:p>
    <w:p w:rsidR="00340F14" w:rsidRDefault="00892954">
      <w:pPr>
        <w:ind w:left="0" w:right="659"/>
      </w:pPr>
      <w:r>
        <w:t>2.5. Заведующий МБДОУ д/с № 40</w:t>
      </w:r>
      <w:r>
        <w:t xml:space="preserve">  не может входить в состав Комиссии. </w:t>
      </w:r>
    </w:p>
    <w:p w:rsidR="00340F14" w:rsidRDefault="00892954">
      <w:pPr>
        <w:ind w:left="0" w:right="659"/>
      </w:pPr>
      <w:r>
        <w:t xml:space="preserve">2.6. </w:t>
      </w:r>
      <w:r>
        <w:t xml:space="preserve">Срок полномочий Комиссии составляет 1 (один) год. По окончании срока полномочий Комиссии члены Комиссии не могут быть переизбраны на очередной срок. </w:t>
      </w:r>
    </w:p>
    <w:p w:rsidR="00340F14" w:rsidRDefault="00892954">
      <w:pPr>
        <w:ind w:left="0" w:right="659"/>
      </w:pPr>
      <w:r>
        <w:t xml:space="preserve">2.7. Досрочное прекращение полномочий члена Комиссии осуществляется в следующих случаях:  </w:t>
      </w:r>
    </w:p>
    <w:p w:rsidR="00340F14" w:rsidRDefault="00892954">
      <w:pPr>
        <w:spacing w:after="25" w:line="259" w:lineRule="auto"/>
        <w:ind w:left="10" w:right="657" w:hanging="10"/>
        <w:jc w:val="right"/>
      </w:pPr>
      <w:r>
        <w:t>на основании ли</w:t>
      </w:r>
      <w:r>
        <w:t xml:space="preserve">чного заявления члена Комиссии об исключении из его </w:t>
      </w:r>
    </w:p>
    <w:p w:rsidR="00340F14" w:rsidRDefault="00892954">
      <w:pPr>
        <w:ind w:left="711" w:right="659" w:hanging="711"/>
      </w:pPr>
      <w:r>
        <w:t>состава;  в случае отчисления из МБДОУ д/с № 40</w:t>
      </w:r>
      <w:r>
        <w:t xml:space="preserve">  обучающегося, родителем </w:t>
      </w:r>
    </w:p>
    <w:p w:rsidR="00340F14" w:rsidRDefault="00892954">
      <w:pPr>
        <w:ind w:left="711" w:right="659" w:hanging="711"/>
      </w:pPr>
      <w:r>
        <w:t>(законным представителем) которого является член Комиссии;  в случае завершения обучения в МБДОУ д/с № 40</w:t>
      </w:r>
      <w:r>
        <w:t xml:space="preserve"> обучающегося, </w:t>
      </w:r>
    </w:p>
    <w:p w:rsidR="00340F14" w:rsidRDefault="00892954">
      <w:pPr>
        <w:ind w:left="711" w:right="659" w:hanging="711"/>
      </w:pPr>
      <w:r>
        <w:t>родителем (законным представителем) которого является член Комиссии;  в случае увольнения работника МБДОУ д/с № 40</w:t>
      </w:r>
      <w:r>
        <w:t xml:space="preserve">  - члена Комиссии;  в случае отсутствия члена Комиссии на заседаниях Комиссии более </w:t>
      </w:r>
    </w:p>
    <w:p w:rsidR="00340F14" w:rsidRDefault="00892954">
      <w:pPr>
        <w:ind w:left="711" w:right="2733" w:hanging="711"/>
      </w:pPr>
      <w:r>
        <w:t>трех раз; на основании решения большинства членов Комисс</w:t>
      </w:r>
      <w:r>
        <w:t xml:space="preserve">ии. </w:t>
      </w:r>
    </w:p>
    <w:p w:rsidR="00340F14" w:rsidRDefault="00892954">
      <w:pPr>
        <w:ind w:left="0" w:right="659"/>
      </w:pPr>
      <w: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пунктом 2.1, настоящего Положения. </w:t>
      </w:r>
    </w:p>
    <w:p w:rsidR="00340F14" w:rsidRDefault="00892954">
      <w:pPr>
        <w:ind w:left="0" w:right="659"/>
      </w:pPr>
      <w:r>
        <w:t>2.8. Члены Комиссии осуществляю</w:t>
      </w:r>
      <w:r>
        <w:t xml:space="preserve">т свою деятельность на безвозмездной основе. </w:t>
      </w:r>
    </w:p>
    <w:p w:rsidR="00340F14" w:rsidRDefault="00892954">
      <w:pPr>
        <w:ind w:left="0" w:right="659"/>
      </w:pPr>
      <w:r>
        <w:lastRenderedPageBreak/>
        <w:t xml:space="preserve">2.9. Заседание Комиссии считается правомочным, если на нем присутствует не менее одного представителя от указанных в пункте 2.1. настоящего Положения. </w:t>
      </w:r>
    </w:p>
    <w:p w:rsidR="00340F14" w:rsidRDefault="00892954">
      <w:pPr>
        <w:ind w:left="0" w:right="659"/>
      </w:pPr>
      <w:r>
        <w:t xml:space="preserve">2.10. Первое заседание Комиссии проводится в течение трех </w:t>
      </w:r>
      <w:r>
        <w:t xml:space="preserve">рабочих дней с момента утверждения состава Комиссии. </w:t>
      </w:r>
    </w:p>
    <w:p w:rsidR="00340F14" w:rsidRDefault="00892954">
      <w:pPr>
        <w:ind w:left="0" w:right="659"/>
      </w:pPr>
      <w:r>
        <w:t xml:space="preserve">2.11. На первом заседании Комиссией избирается Председатель и секретарь Комиссии путем открытого голосования большинством голосов из числа членов Комиссии. </w:t>
      </w:r>
    </w:p>
    <w:p w:rsidR="00340F14" w:rsidRDefault="00892954">
      <w:pPr>
        <w:ind w:left="0" w:right="659"/>
      </w:pPr>
      <w:r>
        <w:t>2.12. Руководство Комиссией осуществляет пред</w:t>
      </w:r>
      <w:r>
        <w:t xml:space="preserve">седатель Комиссии. Секретарь Комиссии ведет протокол заседания Комиссии, который хранится в ДОУ три года, регистрирует обращения участников образовательных отношений в журнале регистрации заявлений непосредственно в день поступления обращения. </w:t>
      </w:r>
    </w:p>
    <w:p w:rsidR="00340F14" w:rsidRDefault="00892954">
      <w:pPr>
        <w:ind w:left="0" w:right="659"/>
      </w:pPr>
      <w:r>
        <w:t>2.13. Засед</w:t>
      </w:r>
      <w:r>
        <w:t xml:space="preserve">ания Комиссии проводятся по мере необходимости, но не реже двух раз в год.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</w:t>
      </w:r>
      <w:r>
        <w:t xml:space="preserve">позднее трех рабочих дней с момента поступления указанного обращении в Комиссию. </w:t>
      </w:r>
    </w:p>
    <w:p w:rsidR="00340F14" w:rsidRDefault="00892954">
      <w:pPr>
        <w:ind w:left="0" w:right="659"/>
      </w:pPr>
      <w:r>
        <w:t xml:space="preserve">2.14. В обращении (Форма обращения – приложение 1) в обязательном порядке указываются: </w:t>
      </w:r>
    </w:p>
    <w:p w:rsidR="00340F14" w:rsidRDefault="00892954">
      <w:pPr>
        <w:ind w:left="711" w:right="659" w:firstLine="0"/>
      </w:pPr>
      <w:r>
        <w:t>фамилия, имя, отчество лица, подавшего обращение; почтовый адрес, по которому должно б</w:t>
      </w:r>
      <w:r>
        <w:t xml:space="preserve">ыть направлено решение </w:t>
      </w:r>
    </w:p>
    <w:p w:rsidR="00340F14" w:rsidRDefault="00892954">
      <w:pPr>
        <w:ind w:left="711" w:right="659" w:hanging="711"/>
      </w:pPr>
      <w:r>
        <w:t xml:space="preserve">Комиссии; факты и события, нарушившие права участников образовательных </w:t>
      </w:r>
    </w:p>
    <w:p w:rsidR="00340F14" w:rsidRDefault="00892954">
      <w:pPr>
        <w:ind w:left="711" w:right="4010" w:hanging="711"/>
      </w:pPr>
      <w:r>
        <w:t xml:space="preserve">отношений; время и место их совершения; личная подпись и дата. </w:t>
      </w:r>
    </w:p>
    <w:p w:rsidR="00340F14" w:rsidRDefault="00892954">
      <w:pPr>
        <w:ind w:left="0" w:right="659"/>
      </w:pPr>
      <w:r>
        <w:t>К обращению могут быть приложены документы или иные материалы, подтверждающие указанные нарушени</w:t>
      </w:r>
      <w:r>
        <w:t xml:space="preserve">я. Анонимные уведомления регистрируются в журнале, но к рассмотрению не принимаются. </w:t>
      </w:r>
    </w:p>
    <w:p w:rsidR="00340F14" w:rsidRDefault="00892954">
      <w:pPr>
        <w:ind w:left="0" w:right="659"/>
      </w:pPr>
      <w:r>
        <w:t>2.15. Обращение регистрируется секретарем Комиссии в журнале регистрации поступивших обращений. Журнал должен быть пронумерован, прошнурован, скреплен печатью. (Форма жур</w:t>
      </w:r>
      <w:r>
        <w:t xml:space="preserve">нала - приложение 2). </w:t>
      </w:r>
    </w:p>
    <w:p w:rsidR="00340F14" w:rsidRDefault="00892954">
      <w:pPr>
        <w:ind w:left="0" w:right="659"/>
      </w:pPr>
      <w:r>
        <w:t xml:space="preserve">2.16. Комиссия принимает решения не позднее тридцати календарных дней с момента поступления обращения в Комиссию. </w:t>
      </w:r>
    </w:p>
    <w:p w:rsidR="00340F14" w:rsidRDefault="00892954">
      <w:pPr>
        <w:spacing w:after="29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numPr>
          <w:ilvl w:val="0"/>
          <w:numId w:val="2"/>
        </w:numPr>
        <w:spacing w:after="17" w:line="270" w:lineRule="auto"/>
        <w:ind w:hanging="280"/>
        <w:jc w:val="left"/>
      </w:pPr>
      <w:r>
        <w:rPr>
          <w:b/>
        </w:rPr>
        <w:t xml:space="preserve">Порядок принятия решений комиссии </w:t>
      </w:r>
    </w:p>
    <w:p w:rsidR="00340F14" w:rsidRDefault="00892954">
      <w:pPr>
        <w:spacing w:after="0" w:line="259" w:lineRule="auto"/>
        <w:ind w:left="114" w:firstLine="0"/>
        <w:jc w:val="center"/>
      </w:pPr>
      <w:r>
        <w:t xml:space="preserve"> </w:t>
      </w:r>
    </w:p>
    <w:p w:rsidR="00340F14" w:rsidRDefault="00892954" w:rsidP="00892954">
      <w:pPr>
        <w:numPr>
          <w:ilvl w:val="1"/>
          <w:numId w:val="2"/>
        </w:numPr>
        <w:ind w:left="0" w:right="659" w:firstLine="851"/>
      </w:pPr>
      <w:r>
        <w:t xml:space="preserve">Все члены Комиссии при принятии решения обладают равными правами, Комиссия </w:t>
      </w:r>
      <w:r>
        <w:t xml:space="preserve">принимает решение простым большинством голосов членов, присутствующих на заседании Комиссии.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lastRenderedPageBreak/>
        <w:t xml:space="preserve">В решении Комиссии должно быть указано:  состав Комиссии;  </w:t>
      </w:r>
    </w:p>
    <w:p w:rsidR="00340F14" w:rsidRDefault="00892954" w:rsidP="00892954">
      <w:pPr>
        <w:spacing w:after="29" w:line="254" w:lineRule="auto"/>
        <w:ind w:left="0" w:right="381" w:firstLine="706"/>
        <w:jc w:val="left"/>
      </w:pPr>
      <w:r>
        <w:t xml:space="preserve">место принятия Комиссией решения;  участники </w:t>
      </w:r>
      <w:r>
        <w:t>образовательных отношений, их пояснения;  предмет обращен</w:t>
      </w:r>
      <w:r>
        <w:t xml:space="preserve">ия;  </w:t>
      </w:r>
    </w:p>
    <w:p w:rsidR="00340F14" w:rsidRDefault="00892954" w:rsidP="00892954">
      <w:pPr>
        <w:ind w:left="0" w:right="659" w:firstLine="706"/>
      </w:pPr>
      <w:r>
        <w:t xml:space="preserve">доказательства, подтверждающие или опровергающие нарушения; выводы Комиссии;  </w:t>
      </w:r>
    </w:p>
    <w:p w:rsidR="00340F14" w:rsidRDefault="00892954" w:rsidP="00892954">
      <w:pPr>
        <w:ind w:left="711" w:right="659" w:firstLine="0"/>
      </w:pPr>
      <w:r>
        <w:t xml:space="preserve">ссылки на нормы действующего законодательства, на основании </w:t>
      </w:r>
    </w:p>
    <w:p w:rsidR="00340F14" w:rsidRDefault="00892954" w:rsidP="00892954">
      <w:pPr>
        <w:ind w:left="0" w:right="659" w:firstLine="0"/>
      </w:pPr>
      <w:r>
        <w:t xml:space="preserve">которых Комиссия приняла решение; </w:t>
      </w:r>
    </w:p>
    <w:p w:rsidR="00340F14" w:rsidRDefault="00892954">
      <w:pPr>
        <w:spacing w:after="25" w:line="259" w:lineRule="auto"/>
        <w:ind w:left="10" w:right="657" w:hanging="10"/>
        <w:jc w:val="right"/>
      </w:pPr>
      <w:r>
        <w:t xml:space="preserve">сроки исполнения решения Комиссии, а также срок и порядок </w:t>
      </w:r>
    </w:p>
    <w:p w:rsidR="00340F14" w:rsidRDefault="00892954">
      <w:pPr>
        <w:ind w:left="0" w:right="659" w:firstLine="0"/>
      </w:pPr>
      <w:r>
        <w:t>обжалования реше</w:t>
      </w:r>
      <w:r>
        <w:t xml:space="preserve">ния Комиссии.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 xml:space="preserve">Решение Комиссии подписывается всеми членами, присутствовавшими на заседании Комиссии.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>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</w:t>
      </w:r>
      <w:r>
        <w:t xml:space="preserve">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 xml:space="preserve">Решение Комиссии может быть обжаловано в порядке, установленном действующим законодательством.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>Решение по рассматриваемому вопросу до заявителя доносит председатель Комиссии в простой письменной или устной форме. Заявитель расписывается в журнале регис</w:t>
      </w:r>
      <w:r>
        <w:t xml:space="preserve">трации поступивших обращений.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>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 (воспитанников), род</w:t>
      </w:r>
      <w:r>
        <w:t>ителей (законных представителей), а также работников МБДОУ д/с № 40</w:t>
      </w:r>
      <w:r>
        <w:t xml:space="preserve">, Комиссия возлагает обязанности по устранению выявленных нарушений и (или) недопущению нарушений в будущем.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>Решение Комиссии обязательно для исполнения всеми участниками образовательных о</w:t>
      </w:r>
      <w:r>
        <w:t xml:space="preserve">тношений и подлежит исполнению в указанный срок.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 xml:space="preserve">Председатель и члены Комиссии не имеют права разглашать поступающую к ним информацию и несет персональную ответственность за принятие решений. </w:t>
      </w:r>
    </w:p>
    <w:p w:rsidR="00340F14" w:rsidRDefault="00892954" w:rsidP="00892954">
      <w:pPr>
        <w:spacing w:after="29" w:line="259" w:lineRule="auto"/>
        <w:ind w:left="0" w:firstLine="709"/>
        <w:jc w:val="center"/>
      </w:pPr>
      <w:r>
        <w:rPr>
          <w:b/>
        </w:rPr>
        <w:t xml:space="preserve"> </w:t>
      </w:r>
    </w:p>
    <w:p w:rsidR="00340F14" w:rsidRDefault="00892954" w:rsidP="00892954">
      <w:pPr>
        <w:numPr>
          <w:ilvl w:val="0"/>
          <w:numId w:val="2"/>
        </w:numPr>
        <w:spacing w:after="17" w:line="270" w:lineRule="auto"/>
        <w:ind w:left="0" w:firstLine="709"/>
        <w:jc w:val="left"/>
      </w:pPr>
      <w:r>
        <w:rPr>
          <w:b/>
        </w:rPr>
        <w:t xml:space="preserve">Права и обязанности членов комиссии </w:t>
      </w:r>
    </w:p>
    <w:p w:rsidR="00340F14" w:rsidRDefault="00892954" w:rsidP="00892954">
      <w:pPr>
        <w:spacing w:after="0" w:line="259" w:lineRule="auto"/>
        <w:ind w:left="0" w:firstLine="709"/>
        <w:jc w:val="center"/>
      </w:pPr>
      <w:r>
        <w:t xml:space="preserve">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 рассмотрения о</w:t>
      </w:r>
      <w:r>
        <w:t xml:space="preserve">бращения. Неявка указанных лиц на заседание Комиссии либо их отказ от </w:t>
      </w:r>
      <w:r>
        <w:lastRenderedPageBreak/>
        <w:t xml:space="preserve">дачи пояснений, документов и материалов не являются препятствием для рассмотрения обращения или информации по существу. </w:t>
      </w:r>
    </w:p>
    <w:p w:rsidR="00340F14" w:rsidRDefault="00892954" w:rsidP="00892954">
      <w:pPr>
        <w:numPr>
          <w:ilvl w:val="1"/>
          <w:numId w:val="2"/>
        </w:numPr>
        <w:ind w:left="0" w:right="659" w:firstLine="709"/>
      </w:pPr>
      <w:r>
        <w:t>Комиссия обязана рассматривать обращение и принимать решение в со</w:t>
      </w:r>
      <w:r>
        <w:t xml:space="preserve">ответствии с действующим законодательством, в сроки, установленные настоящим положением. </w:t>
      </w:r>
    </w:p>
    <w:p w:rsidR="00340F14" w:rsidRDefault="00892954">
      <w:pPr>
        <w:spacing w:after="155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spacing w:after="110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0F14" w:rsidRDefault="0089295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0F14" w:rsidRDefault="0089295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0F14" w:rsidRDefault="0089295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0F14" w:rsidRDefault="0089295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0F14" w:rsidRDefault="0089295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0F14" w:rsidRDefault="00892954">
      <w:pPr>
        <w:spacing w:after="26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892954" w:rsidRDefault="00892954">
      <w:pPr>
        <w:spacing w:line="268" w:lineRule="auto"/>
        <w:ind w:left="4116" w:right="2406" w:hanging="10"/>
        <w:jc w:val="center"/>
      </w:pPr>
    </w:p>
    <w:p w:rsidR="00340F14" w:rsidRDefault="00892954">
      <w:pPr>
        <w:spacing w:line="268" w:lineRule="auto"/>
        <w:ind w:left="4116" w:right="2406" w:hanging="10"/>
        <w:jc w:val="center"/>
      </w:pPr>
      <w:r>
        <w:lastRenderedPageBreak/>
        <w:t xml:space="preserve">Приложение 1 Председателю </w:t>
      </w:r>
    </w:p>
    <w:p w:rsidR="00340F14" w:rsidRDefault="00892954">
      <w:pPr>
        <w:spacing w:after="0" w:line="254" w:lineRule="auto"/>
        <w:ind w:left="4973" w:right="423" w:hanging="10"/>
        <w:jc w:val="left"/>
      </w:pPr>
      <w:r>
        <w:t>Комиссии по урегулированию споров между участниками образовательных отношений МБДОУ д/с № 40</w:t>
      </w:r>
      <w:r>
        <w:t xml:space="preserve"> </w:t>
      </w:r>
      <w:r>
        <w:t xml:space="preserve">от_______________________________ _________________________________ </w:t>
      </w:r>
    </w:p>
    <w:p w:rsidR="00340F14" w:rsidRDefault="00892954">
      <w:pPr>
        <w:spacing w:after="23" w:line="259" w:lineRule="auto"/>
        <w:ind w:left="0" w:right="26" w:firstLine="0"/>
        <w:jc w:val="center"/>
      </w:pPr>
      <w:r>
        <w:t xml:space="preserve"> </w:t>
      </w:r>
    </w:p>
    <w:p w:rsidR="00340F14" w:rsidRDefault="00892954">
      <w:pPr>
        <w:spacing w:line="268" w:lineRule="auto"/>
        <w:ind w:left="409" w:right="777" w:hanging="10"/>
        <w:jc w:val="center"/>
      </w:pPr>
      <w:r>
        <w:t xml:space="preserve">обращение </w:t>
      </w:r>
    </w:p>
    <w:p w:rsidR="00340F14" w:rsidRDefault="00892954">
      <w:pPr>
        <w:spacing w:after="0" w:line="259" w:lineRule="auto"/>
        <w:ind w:left="0" w:right="307" w:firstLine="0"/>
        <w:jc w:val="center"/>
      </w:pPr>
      <w:r>
        <w:t xml:space="preserve"> </w:t>
      </w:r>
    </w:p>
    <w:p w:rsidR="00340F14" w:rsidRDefault="00892954">
      <w:pPr>
        <w:spacing w:after="0" w:line="259" w:lineRule="auto"/>
        <w:ind w:left="0" w:right="307" w:firstLine="0"/>
        <w:jc w:val="center"/>
      </w:pPr>
      <w:r>
        <w:t xml:space="preserve"> </w:t>
      </w:r>
    </w:p>
    <w:p w:rsidR="00340F14" w:rsidRDefault="00892954">
      <w:pPr>
        <w:ind w:left="0" w:right="659" w:firstLine="0"/>
      </w:pPr>
      <w:r>
        <w:t xml:space="preserve">Прошу рассмотреть на заседании Комиссии по урегулированию споров между участниками образовательных отношений </w:t>
      </w:r>
    </w:p>
    <w:p w:rsidR="00340F14" w:rsidRDefault="00892954">
      <w:pPr>
        <w:ind w:left="0" w:right="659" w:firstLine="0"/>
      </w:pPr>
      <w:r>
        <w:t>____________________________________________________________</w:t>
      </w:r>
      <w:r>
        <w:t>______</w:t>
      </w:r>
    </w:p>
    <w:p w:rsidR="00340F14" w:rsidRDefault="00892954">
      <w:pPr>
        <w:ind w:left="0" w:right="659" w:firstLine="0"/>
      </w:pPr>
      <w:r>
        <w:t>__________________________________________________________________ __________________________________________________________________</w:t>
      </w:r>
    </w:p>
    <w:p w:rsidR="00340F14" w:rsidRDefault="00892954">
      <w:pPr>
        <w:ind w:left="0" w:right="659" w:firstLine="0"/>
      </w:pPr>
      <w:r>
        <w:t>__________________________________________________________________</w:t>
      </w:r>
    </w:p>
    <w:p w:rsidR="00340F14" w:rsidRDefault="00892954">
      <w:pPr>
        <w:ind w:left="0" w:right="659" w:firstLine="0"/>
      </w:pPr>
      <w:r>
        <w:t>________________________________________________</w:t>
      </w:r>
      <w:r>
        <w:t>__________________</w:t>
      </w:r>
    </w:p>
    <w:p w:rsidR="00340F14" w:rsidRDefault="00892954">
      <w:pPr>
        <w:ind w:left="0" w:right="659" w:firstLine="0"/>
      </w:pPr>
      <w:r>
        <w:t>__________________________________________________________________ __________________________________________________________________</w:t>
      </w:r>
    </w:p>
    <w:p w:rsidR="00340F14" w:rsidRDefault="00892954">
      <w:pPr>
        <w:ind w:left="0" w:right="659" w:firstLine="0"/>
      </w:pPr>
      <w:r>
        <w:t xml:space="preserve">__________________________________________________________________ </w:t>
      </w:r>
    </w:p>
    <w:p w:rsidR="00340F14" w:rsidRDefault="00892954">
      <w:pPr>
        <w:spacing w:after="55" w:line="259" w:lineRule="auto"/>
        <w:ind w:left="0" w:right="673" w:firstLine="0"/>
        <w:jc w:val="center"/>
      </w:pPr>
      <w:r>
        <w:rPr>
          <w:sz w:val="20"/>
        </w:rPr>
        <w:t xml:space="preserve">(содержание обращения) </w:t>
      </w:r>
    </w:p>
    <w:p w:rsidR="00340F14" w:rsidRDefault="00892954">
      <w:pPr>
        <w:spacing w:after="0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ind w:left="0" w:right="659" w:firstLine="0"/>
      </w:pPr>
      <w:r>
        <w:t xml:space="preserve">Решение прошу довести до меня в устной/письменной форме (нужное подчеркнуть) </w:t>
      </w:r>
    </w:p>
    <w:p w:rsidR="00340F14" w:rsidRDefault="00892954">
      <w:pPr>
        <w:spacing w:after="0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spacing w:after="0" w:line="259" w:lineRule="auto"/>
        <w:ind w:left="0" w:firstLine="0"/>
        <w:jc w:val="left"/>
      </w:pPr>
      <w:r>
        <w:t xml:space="preserve"> </w:t>
      </w:r>
    </w:p>
    <w:p w:rsidR="00892954" w:rsidRDefault="00892954">
      <w:pPr>
        <w:ind w:left="0" w:right="659" w:firstLine="0"/>
      </w:pPr>
      <w:r>
        <w:t xml:space="preserve">«       »            20___                                                  Подпись, расшифровка </w:t>
      </w: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892954" w:rsidRDefault="00892954">
      <w:pPr>
        <w:ind w:left="0" w:right="659" w:firstLine="0"/>
      </w:pPr>
    </w:p>
    <w:p w:rsidR="00340F14" w:rsidRDefault="00892954" w:rsidP="00892954">
      <w:pPr>
        <w:ind w:left="0" w:right="659" w:firstLine="0"/>
        <w:jc w:val="right"/>
      </w:pPr>
      <w:r>
        <w:t xml:space="preserve">Приложение 2 </w:t>
      </w:r>
    </w:p>
    <w:p w:rsidR="00340F14" w:rsidRDefault="00892954">
      <w:pPr>
        <w:spacing w:after="24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ind w:left="2316" w:right="659" w:firstLine="0"/>
      </w:pPr>
      <w:r>
        <w:t xml:space="preserve">Форма журнала регистрации заявлений </w:t>
      </w:r>
    </w:p>
    <w:p w:rsidR="00340F14" w:rsidRDefault="00892954">
      <w:pPr>
        <w:ind w:left="2952" w:right="659" w:hanging="1896"/>
      </w:pPr>
      <w:r>
        <w:t>в Комиссию по урегулиров</w:t>
      </w:r>
      <w:r>
        <w:t xml:space="preserve">анию споров между участниками образовательных отношений </w:t>
      </w:r>
    </w:p>
    <w:p w:rsidR="00340F14" w:rsidRDefault="00892954">
      <w:pPr>
        <w:spacing w:after="0" w:line="259" w:lineRule="auto"/>
        <w:ind w:left="0" w:firstLine="0"/>
        <w:jc w:val="left"/>
      </w:pPr>
      <w:r>
        <w:t xml:space="preserve"> </w:t>
      </w:r>
    </w:p>
    <w:p w:rsidR="00340F14" w:rsidRDefault="0089295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9" w:type="dxa"/>
        <w:tblInd w:w="-110" w:type="dxa"/>
        <w:tblCellMar>
          <w:top w:w="16" w:type="dxa"/>
          <w:left w:w="11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546"/>
        <w:gridCol w:w="1735"/>
        <w:gridCol w:w="1556"/>
        <w:gridCol w:w="1631"/>
        <w:gridCol w:w="1550"/>
        <w:gridCol w:w="1561"/>
      </w:tblGrid>
      <w:tr w:rsidR="00340F14">
        <w:trPr>
          <w:trHeight w:val="13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right="76" w:firstLine="0"/>
              <w:jc w:val="center"/>
            </w:pPr>
            <w:r>
              <w:t xml:space="preserve">№ п/п </w:t>
            </w:r>
          </w:p>
          <w:p w:rsidR="00340F14" w:rsidRDefault="0089295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:rsidR="00340F14" w:rsidRDefault="00892954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33"/>
              <w:jc w:val="center"/>
            </w:pPr>
            <w:r>
              <w:t xml:space="preserve">Дата поступления обращения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22" w:line="259" w:lineRule="auto"/>
              <w:ind w:left="0" w:right="78" w:firstLine="0"/>
              <w:jc w:val="center"/>
            </w:pPr>
            <w:r>
              <w:t xml:space="preserve">ФИО </w:t>
            </w:r>
          </w:p>
          <w:p w:rsidR="00340F14" w:rsidRDefault="00892954">
            <w:pPr>
              <w:spacing w:after="0" w:line="259" w:lineRule="auto"/>
              <w:ind w:left="90" w:firstLine="0"/>
              <w:jc w:val="left"/>
            </w:pPr>
            <w:r>
              <w:t xml:space="preserve">заявителя </w:t>
            </w:r>
          </w:p>
          <w:p w:rsidR="00340F14" w:rsidRDefault="0089295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5" w:line="276" w:lineRule="auto"/>
              <w:ind w:left="0" w:firstLine="0"/>
              <w:jc w:val="center"/>
            </w:pPr>
            <w:r>
              <w:t xml:space="preserve">Краткое содержание </w:t>
            </w:r>
          </w:p>
          <w:p w:rsidR="00340F14" w:rsidRDefault="00892954">
            <w:pPr>
              <w:spacing w:after="0" w:line="259" w:lineRule="auto"/>
              <w:ind w:left="51" w:firstLine="0"/>
              <w:jc w:val="left"/>
            </w:pPr>
            <w:r>
              <w:t xml:space="preserve">обращения </w:t>
            </w:r>
          </w:p>
          <w:p w:rsidR="00340F14" w:rsidRDefault="0089295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74" w:lineRule="auto"/>
              <w:ind w:left="5" w:right="10" w:firstLine="0"/>
              <w:jc w:val="center"/>
            </w:pPr>
            <w:r>
              <w:t xml:space="preserve">Дата ответа </w:t>
            </w:r>
          </w:p>
          <w:p w:rsidR="00340F14" w:rsidRDefault="00892954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center"/>
            </w:pPr>
            <w:r>
              <w:t xml:space="preserve">Подпись заявителя </w:t>
            </w:r>
          </w:p>
        </w:tc>
      </w:tr>
      <w:tr w:rsidR="00340F14">
        <w:trPr>
          <w:trHeight w:val="33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40F14">
        <w:trPr>
          <w:trHeight w:val="33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14" w:rsidRDefault="0089295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40F14" w:rsidRDefault="00892954" w:rsidP="00892954">
      <w:pPr>
        <w:tabs>
          <w:tab w:val="center" w:pos="6587"/>
        </w:tabs>
        <w:spacing w:after="0" w:line="259" w:lineRule="auto"/>
        <w:ind w:left="-15" w:firstLine="0"/>
        <w:jc w:val="left"/>
      </w:pPr>
      <w:r>
        <w:t xml:space="preserve"> </w:t>
      </w:r>
      <w:r>
        <w:tab/>
      </w:r>
      <w:bookmarkStart w:id="0" w:name="_GoBack"/>
      <w:bookmarkEnd w:id="0"/>
    </w:p>
    <w:p w:rsidR="00340F14" w:rsidRDefault="00892954">
      <w:pPr>
        <w:spacing w:after="0" w:line="259" w:lineRule="auto"/>
        <w:ind w:left="0" w:firstLine="0"/>
        <w:jc w:val="left"/>
      </w:pPr>
      <w:r>
        <w:t xml:space="preserve"> </w:t>
      </w:r>
    </w:p>
    <w:sectPr w:rsidR="00340F14">
      <w:pgSz w:w="11905" w:h="16840"/>
      <w:pgMar w:top="1146" w:right="184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5FD1"/>
    <w:multiLevelType w:val="hybridMultilevel"/>
    <w:tmpl w:val="2B76C1F2"/>
    <w:lvl w:ilvl="0" w:tplc="081686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6538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A759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E01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6B04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4AC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24E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EE5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EF49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14C64"/>
    <w:multiLevelType w:val="multilevel"/>
    <w:tmpl w:val="9EA21FF0"/>
    <w:lvl w:ilvl="0">
      <w:start w:val="3"/>
      <w:numFmt w:val="decimal"/>
      <w:lvlText w:val="%1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5268BC"/>
    <w:multiLevelType w:val="hybridMultilevel"/>
    <w:tmpl w:val="6C428B8C"/>
    <w:lvl w:ilvl="0" w:tplc="17CC3B6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42A20">
      <w:start w:val="1"/>
      <w:numFmt w:val="lowerLetter"/>
      <w:lvlText w:val="%2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E5B5A">
      <w:start w:val="1"/>
      <w:numFmt w:val="lowerRoman"/>
      <w:lvlText w:val="%3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9240C2">
      <w:start w:val="1"/>
      <w:numFmt w:val="decimal"/>
      <w:lvlText w:val="%4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A2AFE">
      <w:start w:val="1"/>
      <w:numFmt w:val="lowerLetter"/>
      <w:lvlText w:val="%5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A4E5C">
      <w:start w:val="1"/>
      <w:numFmt w:val="lowerRoman"/>
      <w:lvlText w:val="%6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C5148">
      <w:start w:val="1"/>
      <w:numFmt w:val="decimal"/>
      <w:lvlText w:val="%7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69706">
      <w:start w:val="1"/>
      <w:numFmt w:val="lowerLetter"/>
      <w:lvlText w:val="%8"/>
      <w:lvlJc w:val="left"/>
      <w:pPr>
        <w:ind w:left="7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A41F0">
      <w:start w:val="1"/>
      <w:numFmt w:val="lowerRoman"/>
      <w:lvlText w:val="%9"/>
      <w:lvlJc w:val="left"/>
      <w:pPr>
        <w:ind w:left="8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4"/>
    <w:rsid w:val="00340F14"/>
    <w:rsid w:val="008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DCC2"/>
  <w15:docId w15:val="{B61667C9-E83C-4C76-8E9A-ADE9ACB6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798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6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9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2022-03-17T17:15:00Z</dcterms:created>
  <dcterms:modified xsi:type="dcterms:W3CDTF">2022-03-17T17:15:00Z</dcterms:modified>
</cp:coreProperties>
</file>